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D055" w14:textId="77777777" w:rsidR="008E219C" w:rsidRPr="008E219C" w:rsidRDefault="008E219C" w:rsidP="008E2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Прием курсовых работ (курсовых проектов) </w:t>
      </w: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заканчивается:</w:t>
      </w:r>
    </w:p>
    <w:p w14:paraId="52AC1CE7" w14:textId="77777777" w:rsidR="008E219C" w:rsidRPr="008E219C" w:rsidRDefault="008E219C" w:rsidP="008E2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 </w:t>
      </w: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первое рецензирование 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– за </w:t>
      </w:r>
      <w:r w:rsidRPr="00AB3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недели</w:t>
      </w:r>
      <w:r w:rsidRPr="008E21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 начала сессии,</w:t>
      </w:r>
    </w:p>
    <w:p w14:paraId="2FDDA375" w14:textId="77777777" w:rsidR="008E219C" w:rsidRPr="00AB3465" w:rsidRDefault="008E219C" w:rsidP="008E2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 </w:t>
      </w: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повторное рецензирование 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– за </w:t>
      </w:r>
      <w:r w:rsidRPr="00AB3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неделю</w:t>
      </w:r>
      <w:r w:rsidRPr="00AB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 начала сессии.</w:t>
      </w:r>
    </w:p>
    <w:p w14:paraId="64D49BAA" w14:textId="77777777" w:rsidR="00AB3465" w:rsidRDefault="008E219C" w:rsidP="00AB3465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 ответственных за учет и хранение курсовых работ (проектов) </w:t>
      </w:r>
    </w:p>
    <w:p w14:paraId="4B64B2A2" w14:textId="77777777" w:rsidR="008E219C" w:rsidRPr="00AB3465" w:rsidRDefault="008E219C" w:rsidP="00AB3465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студентов на кафедрах  </w:t>
      </w:r>
    </w:p>
    <w:p w14:paraId="7125BD93" w14:textId="77777777" w:rsidR="008E219C" w:rsidRPr="00AB3465" w:rsidRDefault="008E219C" w:rsidP="008E219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664"/>
        <w:gridCol w:w="2171"/>
        <w:gridCol w:w="3022"/>
        <w:gridCol w:w="1842"/>
        <w:gridCol w:w="1515"/>
      </w:tblGrid>
      <w:tr w:rsidR="008E219C" w:rsidRPr="00AB3465" w14:paraId="2A9A1FDF" w14:textId="77777777" w:rsidTr="009A054C">
        <w:tc>
          <w:tcPr>
            <w:tcW w:w="664" w:type="dxa"/>
          </w:tcPr>
          <w:p w14:paraId="4FE6B09B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1" w:type="dxa"/>
          </w:tcPr>
          <w:p w14:paraId="6011FC0E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022" w:type="dxa"/>
          </w:tcPr>
          <w:p w14:paraId="2CFF8572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лаборанта</w:t>
            </w:r>
          </w:p>
        </w:tc>
        <w:tc>
          <w:tcPr>
            <w:tcW w:w="1842" w:type="dxa"/>
          </w:tcPr>
          <w:p w14:paraId="61AF3084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15" w:type="dxa"/>
          </w:tcPr>
          <w:p w14:paraId="18E52A72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ауд.</w:t>
            </w:r>
          </w:p>
        </w:tc>
      </w:tr>
      <w:tr w:rsidR="00AB3465" w:rsidRPr="00AB3465" w14:paraId="77B567F2" w14:textId="77777777" w:rsidTr="009A054C">
        <w:tc>
          <w:tcPr>
            <w:tcW w:w="664" w:type="dxa"/>
          </w:tcPr>
          <w:p w14:paraId="75C57A49" w14:textId="77777777" w:rsidR="00AB3465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</w:tcPr>
          <w:p w14:paraId="33F13F47" w14:textId="77777777" w:rsidR="00AB3465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Бухгалтерского учета</w:t>
            </w:r>
            <w:r w:rsidR="00F8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анализа и аудита</w:t>
            </w:r>
          </w:p>
        </w:tc>
        <w:tc>
          <w:tcPr>
            <w:tcW w:w="3022" w:type="dxa"/>
          </w:tcPr>
          <w:p w14:paraId="49154AE7" w14:textId="77777777" w:rsidR="00AB3465" w:rsidRPr="00AB3465" w:rsidRDefault="00AB3465" w:rsidP="00AB3465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hAnsi="Times New Roman" w:cs="Times New Roman"/>
                <w:sz w:val="24"/>
                <w:szCs w:val="24"/>
              </w:rPr>
              <w:t>Ломотко</w:t>
            </w:r>
          </w:p>
          <w:p w14:paraId="50E75E07" w14:textId="77777777" w:rsidR="00AB3465" w:rsidRPr="00AB3465" w:rsidRDefault="00AB3465" w:rsidP="00AB3465">
            <w:pPr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1842" w:type="dxa"/>
          </w:tcPr>
          <w:p w14:paraId="570F11C7" w14:textId="77777777" w:rsidR="00AB3465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64-95-64</w:t>
            </w:r>
          </w:p>
        </w:tc>
        <w:tc>
          <w:tcPr>
            <w:tcW w:w="1515" w:type="dxa"/>
          </w:tcPr>
          <w:p w14:paraId="7829D3F5" w14:textId="77777777" w:rsidR="00AB3465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487">
              <w:rPr>
                <w:sz w:val="24"/>
                <w:szCs w:val="24"/>
              </w:rPr>
              <w:t>401</w:t>
            </w:r>
            <w:r w:rsidRPr="00147487">
              <w:rPr>
                <w:sz w:val="24"/>
                <w:szCs w:val="24"/>
                <w:u w:val="single"/>
                <w:vertAlign w:val="superscript"/>
              </w:rPr>
              <w:t>а</w:t>
            </w:r>
            <w:r w:rsidRPr="00147487">
              <w:rPr>
                <w:sz w:val="24"/>
                <w:szCs w:val="24"/>
              </w:rPr>
              <w:t>-1</w:t>
            </w:r>
          </w:p>
        </w:tc>
      </w:tr>
      <w:tr w:rsidR="008E219C" w:rsidRPr="00AB3465" w14:paraId="6BE2AE55" w14:textId="77777777" w:rsidTr="009A054C">
        <w:tc>
          <w:tcPr>
            <w:tcW w:w="664" w:type="dxa"/>
          </w:tcPr>
          <w:p w14:paraId="05619831" w14:textId="77777777" w:rsidR="008E219C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</w:tcPr>
          <w:p w14:paraId="0C184B39" w14:textId="77777777" w:rsidR="008E219C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Товароведения</w:t>
            </w:r>
            <w:r w:rsidR="00F850C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и организации торговли</w:t>
            </w:r>
          </w:p>
        </w:tc>
        <w:tc>
          <w:tcPr>
            <w:tcW w:w="3022" w:type="dxa"/>
          </w:tcPr>
          <w:p w14:paraId="1B0A7EC2" w14:textId="77777777" w:rsidR="00AB3465" w:rsidRPr="00AB3465" w:rsidRDefault="00AB3465" w:rsidP="00AB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hAnsi="Times New Roman" w:cs="Times New Roman"/>
                <w:sz w:val="24"/>
                <w:szCs w:val="24"/>
              </w:rPr>
              <w:t>Капилевич</w:t>
            </w:r>
          </w:p>
          <w:p w14:paraId="7CADA307" w14:textId="77777777" w:rsidR="00AB3465" w:rsidRPr="00AB3465" w:rsidRDefault="00AB3465" w:rsidP="00AB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2C54397B" w14:textId="77777777" w:rsidR="008E219C" w:rsidRPr="00AB3465" w:rsidRDefault="00AB3465" w:rsidP="00AB346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B3465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842" w:type="dxa"/>
          </w:tcPr>
          <w:p w14:paraId="362DF9ED" w14:textId="77777777" w:rsidR="008E219C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63-41-51</w:t>
            </w:r>
          </w:p>
        </w:tc>
        <w:tc>
          <w:tcPr>
            <w:tcW w:w="1515" w:type="dxa"/>
          </w:tcPr>
          <w:p w14:paraId="1CD9D590" w14:textId="77777777" w:rsidR="008E219C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516-2</w:t>
            </w:r>
          </w:p>
        </w:tc>
      </w:tr>
      <w:tr w:rsidR="008E219C" w:rsidRPr="00AB3465" w14:paraId="1E577F9B" w14:textId="77777777" w:rsidTr="009A054C">
        <w:tc>
          <w:tcPr>
            <w:tcW w:w="664" w:type="dxa"/>
          </w:tcPr>
          <w:p w14:paraId="7246D57B" w14:textId="77777777" w:rsidR="008E219C" w:rsidRPr="00AB3465" w:rsidRDefault="00AB3465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1" w:type="dxa"/>
          </w:tcPr>
          <w:p w14:paraId="2278D163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  <w:r w:rsidR="00F8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организации производства</w:t>
            </w:r>
          </w:p>
        </w:tc>
        <w:tc>
          <w:tcPr>
            <w:tcW w:w="3022" w:type="dxa"/>
          </w:tcPr>
          <w:p w14:paraId="100586A1" w14:textId="77777777" w:rsidR="008E219C" w:rsidRPr="00AB3465" w:rsidRDefault="008E219C" w:rsidP="00AB3465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Нескоромная </w:t>
            </w:r>
            <w:r w:rsidR="00AB3465"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 Борисовна</w:t>
            </w:r>
          </w:p>
        </w:tc>
        <w:tc>
          <w:tcPr>
            <w:tcW w:w="1842" w:type="dxa"/>
          </w:tcPr>
          <w:p w14:paraId="3F0A82CA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64-74-00</w:t>
            </w:r>
          </w:p>
        </w:tc>
        <w:tc>
          <w:tcPr>
            <w:tcW w:w="1515" w:type="dxa"/>
          </w:tcPr>
          <w:p w14:paraId="114850FC" w14:textId="77777777" w:rsidR="008E219C" w:rsidRPr="00AB3465" w:rsidRDefault="008E219C" w:rsidP="008E219C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8E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405-1</w:t>
            </w:r>
          </w:p>
        </w:tc>
      </w:tr>
    </w:tbl>
    <w:p w14:paraId="1DC72FA8" w14:textId="77777777" w:rsidR="008E219C" w:rsidRPr="00AB3465" w:rsidRDefault="008E219C" w:rsidP="008E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14:paraId="7D7C0B68" w14:textId="77777777" w:rsidR="008E219C" w:rsidRPr="008E219C" w:rsidRDefault="008E219C" w:rsidP="009A0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Курсовые работы (курсовые проекты)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студентов, </w:t>
      </w: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  <w:lang w:eastAsia="ru-RU"/>
        </w:rPr>
        <w:t>зачисленных для ликвидации разницы в учебных планах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у специалиста деканата не регистрируются, а направляются на рецензию деканом факультета (или заместителем декана) при предъявлении копии заявления на зачисление.</w:t>
      </w:r>
    </w:p>
    <w:p w14:paraId="1ACE8AA5" w14:textId="77777777" w:rsidR="008E219C" w:rsidRPr="008E219C" w:rsidRDefault="008E219C" w:rsidP="009A0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Курсовые работы (курсовые проекты) 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студентов, </w:t>
      </w: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  <w:lang w:eastAsia="ru-RU"/>
        </w:rPr>
        <w:t>восстановленных на обучение с индивидуальным учебным планом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которые выходят за рамки общего учебного плана группы, у специалиста деканата не регистрируются, а направляются на рецензию деканом факультета (или заместителем декана) при предъявлении студентом индивидуального учебного плана.</w:t>
      </w:r>
    </w:p>
    <w:p w14:paraId="00A9AB25" w14:textId="6440135B" w:rsidR="008E219C" w:rsidRPr="00AB3465" w:rsidRDefault="008E219C" w:rsidP="008E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Оформление курсовых работ (проектов) должно соответствовать СТП СМК 7.5.3-02-202</w:t>
      </w:r>
      <w:r w:rsidR="00B83AF4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3</w:t>
      </w:r>
      <w:r w:rsidRPr="008E219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14:paraId="08175DB2" w14:textId="77777777" w:rsidR="008E219C" w:rsidRPr="00AB3465" w:rsidRDefault="008E219C" w:rsidP="00AB34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65">
        <w:rPr>
          <w:rFonts w:ascii="Times New Roman" w:hAnsi="Times New Roman" w:cs="Times New Roman"/>
          <w:b/>
          <w:sz w:val="24"/>
          <w:szCs w:val="24"/>
        </w:rPr>
        <w:t>Выдержка из положения о рецензировании</w:t>
      </w:r>
    </w:p>
    <w:p w14:paraId="03723270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1.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На первой странице работы указывается номер варианта и номера вопросов и задач, соответствующих данному варианту (согласно методических указаний). </w:t>
      </w:r>
    </w:p>
    <w:p w14:paraId="4F059737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2.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При выполнении курсовой работы (курсового проекта) на листе, следующем за титульным, приводится задание. Данный лист не нумеруется. </w:t>
      </w:r>
    </w:p>
    <w:p w14:paraId="2486F4BB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3.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Название дисциплины, по которой выполняется курсовая работа (курсовой проект) должно точно соответствовать учебному плану.</w:t>
      </w:r>
    </w:p>
    <w:p w14:paraId="686780B3" w14:textId="77777777" w:rsidR="008E219C" w:rsidRPr="009A054C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4</w:t>
      </w:r>
      <w:r w:rsidRPr="009A054C">
        <w:rPr>
          <w:rFonts w:ascii="Times New Roman" w:hAnsi="Times New Roman" w:cs="Times New Roman"/>
          <w:sz w:val="24"/>
          <w:szCs w:val="24"/>
        </w:rPr>
        <w:t xml:space="preserve">. Сначала излагаются ответы на вопросы, а затем – решение задач. </w:t>
      </w:r>
    </w:p>
    <w:p w14:paraId="65C139E7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5.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В конце работы приводится список использованной литературы. Он дает информацию рецензенту о том, какой литературой располагает студент. Обязательно включаются методические указания, по которым выполнена работа, а также СТП СМК 7.5.3-02-202</w:t>
      </w:r>
      <w:r w:rsidR="00F850CC">
        <w:rPr>
          <w:rFonts w:ascii="Times New Roman" w:hAnsi="Times New Roman" w:cs="Times New Roman"/>
          <w:sz w:val="24"/>
          <w:szCs w:val="24"/>
        </w:rPr>
        <w:t>3</w:t>
      </w:r>
      <w:r w:rsidRPr="00AB3465">
        <w:rPr>
          <w:rFonts w:ascii="Times New Roman" w:hAnsi="Times New Roman" w:cs="Times New Roman"/>
          <w:sz w:val="24"/>
          <w:szCs w:val="24"/>
        </w:rPr>
        <w:t xml:space="preserve"> «Общие требования и правила оформления учебных текстовых документов». </w:t>
      </w:r>
    </w:p>
    <w:p w14:paraId="40D73BD1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6.</w:t>
      </w:r>
      <w:r w:rsidRPr="00AB3465">
        <w:rPr>
          <w:rFonts w:ascii="Times New Roman" w:hAnsi="Times New Roman" w:cs="Times New Roman"/>
          <w:sz w:val="24"/>
          <w:szCs w:val="24"/>
        </w:rPr>
        <w:t xml:space="preserve"> Работа датируется и подписывается студентом. </w:t>
      </w:r>
    </w:p>
    <w:p w14:paraId="1C1EA628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7.</w:t>
      </w:r>
      <w:r w:rsidRPr="00AB3465">
        <w:rPr>
          <w:rFonts w:ascii="Times New Roman" w:hAnsi="Times New Roman" w:cs="Times New Roman"/>
          <w:sz w:val="24"/>
          <w:szCs w:val="24"/>
        </w:rPr>
        <w:t xml:space="preserve"> Текст работы не должен вызывать затруднений при чтении. </w:t>
      </w:r>
    </w:p>
    <w:p w14:paraId="5ED90F37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8.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Пустые работы, а также работы, выполненные не в соответствии с выданным заданием, не рецензируются, а возвращаются в деканат с отметкой «не рецензировалась». Регистрация курсовой работы (курсового проекта) с отметкой «не рецензировалась» аннулируется. </w:t>
      </w:r>
    </w:p>
    <w:p w14:paraId="4829A425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9.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Курсовые работы (курсовые проекты) высылаются в университет только простыми письмами (бандеролями). </w:t>
      </w:r>
    </w:p>
    <w:p w14:paraId="008B0041" w14:textId="77777777" w:rsidR="008E219C" w:rsidRPr="00AB3465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При смене фамилии в течение семестра на титульном листе курсовой работы (курсового проекта) должны быть указаны фамилии студента нынешняя и до ее смены.</w:t>
      </w:r>
    </w:p>
    <w:p w14:paraId="6F9564CC" w14:textId="77777777" w:rsidR="008E219C" w:rsidRPr="008E219C" w:rsidRDefault="008E219C" w:rsidP="009A0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A054C">
        <w:rPr>
          <w:rFonts w:ascii="Times New Roman" w:hAnsi="Times New Roman" w:cs="Times New Roman"/>
          <w:b/>
          <w:sz w:val="24"/>
          <w:szCs w:val="24"/>
        </w:rPr>
        <w:t>11.</w:t>
      </w:r>
      <w:r w:rsidRPr="00AB3465">
        <w:rPr>
          <w:rFonts w:ascii="Times New Roman" w:hAnsi="Times New Roman" w:cs="Times New Roman"/>
          <w:sz w:val="24"/>
          <w:szCs w:val="24"/>
        </w:rPr>
        <w:t xml:space="preserve"> Курсовые работы (курсовые проекты), оформленные с нарушением установленных правил и с отметкой «не рецензировалась», не отправляются из деканата студенту-исполнителю, а находятся </w:t>
      </w:r>
      <w:r w:rsidR="009A054C">
        <w:rPr>
          <w:rFonts w:ascii="Times New Roman" w:hAnsi="Times New Roman" w:cs="Times New Roman"/>
          <w:sz w:val="24"/>
          <w:szCs w:val="24"/>
        </w:rPr>
        <w:t>на кафедре</w:t>
      </w:r>
      <w:r w:rsidRPr="00AB3465">
        <w:rPr>
          <w:rFonts w:ascii="Times New Roman" w:hAnsi="Times New Roman" w:cs="Times New Roman"/>
          <w:sz w:val="24"/>
          <w:szCs w:val="24"/>
        </w:rPr>
        <w:t xml:space="preserve"> до востребования их исполнителем лично по прибытии в университет.</w:t>
      </w:r>
    </w:p>
    <w:p w14:paraId="5148E63D" w14:textId="77777777" w:rsidR="008E219C" w:rsidRPr="008E219C" w:rsidRDefault="008E219C" w:rsidP="008E2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74B58866" w14:textId="77777777" w:rsidR="008E219C" w:rsidRPr="008E219C" w:rsidRDefault="008E219C" w:rsidP="008E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Деканат: каб. 309, (корпус 1)</w:t>
      </w:r>
    </w:p>
    <w:p w14:paraId="733EB3E0" w14:textId="77777777" w:rsidR="008E219C" w:rsidRPr="008E219C" w:rsidRDefault="008E219C" w:rsidP="008E2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B346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Контактные телефоны: 8-0222-64-75-40</w:t>
      </w:r>
    </w:p>
    <w:p w14:paraId="47879E46" w14:textId="77777777" w:rsidR="00CF48BD" w:rsidRPr="00AB3465" w:rsidRDefault="00CF48BD">
      <w:pPr>
        <w:rPr>
          <w:rFonts w:ascii="Times New Roman" w:hAnsi="Times New Roman" w:cs="Times New Roman"/>
          <w:sz w:val="24"/>
          <w:szCs w:val="24"/>
        </w:rPr>
      </w:pPr>
    </w:p>
    <w:sectPr w:rsidR="00CF48BD" w:rsidRPr="00AB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6603"/>
    <w:multiLevelType w:val="multilevel"/>
    <w:tmpl w:val="93B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19C"/>
    <w:rsid w:val="00254310"/>
    <w:rsid w:val="008E219C"/>
    <w:rsid w:val="009A054C"/>
    <w:rsid w:val="00AB3465"/>
    <w:rsid w:val="00B83AF4"/>
    <w:rsid w:val="00CF48BD"/>
    <w:rsid w:val="00DB4F2E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ECA4"/>
  <w15:docId w15:val="{F4F243ED-75CD-4305-A373-E0E211C3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E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E219C"/>
    <w:rPr>
      <w:b/>
      <w:bCs/>
    </w:rPr>
  </w:style>
  <w:style w:type="character" w:styleId="a4">
    <w:name w:val="Hyperlink"/>
    <w:basedOn w:val="a0"/>
    <w:uiPriority w:val="99"/>
    <w:semiHidden/>
    <w:unhideWhenUsed/>
    <w:rsid w:val="008E21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219C"/>
    <w:pPr>
      <w:ind w:left="720"/>
      <w:contextualSpacing/>
    </w:pPr>
  </w:style>
  <w:style w:type="table" w:styleId="a7">
    <w:name w:val="Table Grid"/>
    <w:basedOn w:val="a1"/>
    <w:uiPriority w:val="59"/>
    <w:rsid w:val="008E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B34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2025-01-29T08:25:00Z</dcterms:created>
  <dcterms:modified xsi:type="dcterms:W3CDTF">2025-01-29T08:28:00Z</dcterms:modified>
</cp:coreProperties>
</file>